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54F" w:rsidRPr="00AC4CE6" w:rsidRDefault="00AF054F" w:rsidP="00AF054F">
      <w:pPr>
        <w:pStyle w:val="2"/>
        <w:numPr>
          <w:ilvl w:val="0"/>
          <w:numId w:val="3"/>
        </w:numPr>
        <w:tabs>
          <w:tab w:val="left" w:pos="1134"/>
        </w:tabs>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приложение 8 изложить в следующей редакции:</w:t>
      </w:r>
    </w:p>
    <w:p w:rsidR="00AF054F" w:rsidRDefault="00AF054F" w:rsidP="00AF054F">
      <w:pPr>
        <w:jc w:val="right"/>
        <w:rPr>
          <w:color w:val="22272F"/>
          <w:shd w:val="clear" w:color="auto" w:fill="FFFFFF"/>
        </w:rPr>
      </w:pPr>
    </w:p>
    <w:p w:rsidR="00AF054F" w:rsidRPr="00AC4CE6" w:rsidRDefault="00AF054F" w:rsidP="00AF054F">
      <w:pPr>
        <w:spacing w:line="240" w:lineRule="exact"/>
        <w:ind w:left="4253"/>
        <w:jc w:val="right"/>
        <w:rPr>
          <w:sz w:val="28"/>
          <w:szCs w:val="28"/>
        </w:rPr>
      </w:pPr>
      <w:r w:rsidRPr="00AC4CE6">
        <w:rPr>
          <w:sz w:val="28"/>
          <w:szCs w:val="28"/>
        </w:rPr>
        <w:t>«Приложение 8</w:t>
      </w:r>
    </w:p>
    <w:p w:rsidR="00AF054F" w:rsidRPr="00AC4CE6" w:rsidRDefault="00AF054F" w:rsidP="00AF054F">
      <w:pPr>
        <w:spacing w:line="240" w:lineRule="exact"/>
        <w:ind w:left="4253"/>
        <w:jc w:val="right"/>
        <w:rPr>
          <w:sz w:val="28"/>
          <w:szCs w:val="28"/>
        </w:rPr>
      </w:pPr>
      <w:r w:rsidRPr="00AC4CE6">
        <w:rPr>
          <w:sz w:val="28"/>
          <w:szCs w:val="28"/>
        </w:rPr>
        <w:t>к Закону Чеченской Республики «О республиканском бюджете на 2021 год и на плановый период 2022 и 2023 годов»</w:t>
      </w:r>
    </w:p>
    <w:p w:rsidR="00AF054F" w:rsidRDefault="00AF054F" w:rsidP="00AF054F">
      <w:pPr>
        <w:jc w:val="right"/>
        <w:rPr>
          <w:color w:val="22272F"/>
          <w:shd w:val="clear" w:color="auto" w:fill="FFFFFF"/>
        </w:rPr>
      </w:pPr>
    </w:p>
    <w:p w:rsidR="00AF054F" w:rsidRPr="00AC4CE6" w:rsidRDefault="00AF054F" w:rsidP="00AF054F">
      <w:pPr>
        <w:spacing w:line="240" w:lineRule="exact"/>
        <w:jc w:val="center"/>
        <w:rPr>
          <w:color w:val="22272F"/>
          <w:sz w:val="28"/>
          <w:szCs w:val="28"/>
          <w:shd w:val="clear" w:color="auto" w:fill="FFFFFF"/>
        </w:rPr>
      </w:pPr>
      <w:r w:rsidRPr="00AC4CE6">
        <w:rPr>
          <w:color w:val="22272F"/>
          <w:sz w:val="28"/>
          <w:szCs w:val="28"/>
          <w:shd w:val="clear" w:color="auto" w:fill="FFFFFF"/>
        </w:rPr>
        <w:t>Перечень</w:t>
      </w:r>
    </w:p>
    <w:p w:rsidR="00AF054F" w:rsidRDefault="00AF054F" w:rsidP="00AF054F">
      <w:pPr>
        <w:spacing w:line="240" w:lineRule="exact"/>
        <w:jc w:val="center"/>
        <w:rPr>
          <w:color w:val="22272F"/>
          <w:sz w:val="28"/>
          <w:szCs w:val="28"/>
          <w:shd w:val="clear" w:color="auto" w:fill="FFFFFF"/>
        </w:rPr>
      </w:pPr>
      <w:r w:rsidRPr="00AC4CE6">
        <w:rPr>
          <w:color w:val="22272F"/>
          <w:sz w:val="28"/>
          <w:szCs w:val="28"/>
          <w:shd w:val="clear" w:color="auto" w:fill="FFFFFF"/>
        </w:rPr>
        <w:t>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w:t>
      </w:r>
    </w:p>
    <w:p w:rsidR="00AF054F" w:rsidRDefault="00AF054F" w:rsidP="00AF054F">
      <w:pPr>
        <w:spacing w:line="240" w:lineRule="exact"/>
        <w:jc w:val="center"/>
        <w:rPr>
          <w:color w:val="22272F"/>
          <w:sz w:val="28"/>
          <w:szCs w:val="28"/>
          <w:shd w:val="clear" w:color="auto" w:fill="FFFFFF"/>
        </w:rPr>
      </w:pPr>
    </w:p>
    <w:tbl>
      <w:tblPr>
        <w:tblW w:w="1022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3360"/>
        <w:gridCol w:w="5320"/>
      </w:tblGrid>
      <w:tr w:rsidR="00AF054F" w:rsidRPr="005B67A3" w:rsidTr="004713CB">
        <w:tc>
          <w:tcPr>
            <w:tcW w:w="4900" w:type="dxa"/>
            <w:gridSpan w:val="2"/>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Код бюджетной классификации Российской Федерации</w:t>
            </w:r>
          </w:p>
        </w:tc>
        <w:tc>
          <w:tcPr>
            <w:tcW w:w="5320" w:type="dxa"/>
            <w:vMerge w:val="restart"/>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Наименование главного администратора (администратора) доходов республиканского бюджета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главного администратора (администратора) доходов</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доходов республиканского бюджета</w:t>
            </w:r>
          </w:p>
        </w:tc>
        <w:tc>
          <w:tcPr>
            <w:tcW w:w="5320" w:type="dxa"/>
            <w:vMerge/>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w:t>
            </w:r>
          </w:p>
        </w:tc>
        <w:tc>
          <w:tcPr>
            <w:tcW w:w="532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001</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Администрация Главы и Правительства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001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2 02 45141 02 0000 150</w:t>
            </w: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001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2 02 45142 02 0000 150</w:t>
            </w: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001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2 19 45141 02 0000 150</w:t>
            </w: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001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2 19 45142 02 0000 150</w:t>
            </w: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002</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Управление делами Главы и Правительства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007</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Комитет Чеченской Республики по государственному заказу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008</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Уполномоченный по правам человека в Чеченской Республике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013</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Избирательная комиссия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013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1 16 01053 01 0064 140</w:t>
            </w: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013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1 16 01053 01 0065 140</w:t>
            </w: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013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1 16 01053 01 0066 140</w:t>
            </w: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w:t>
            </w:r>
            <w:r w:rsidRPr="005B67A3">
              <w:rPr>
                <w:rFonts w:eastAsiaTheme="minorEastAsia"/>
                <w:sz w:val="19"/>
                <w:szCs w:val="19"/>
              </w:rPr>
              <w:lastRenderedPageBreak/>
              <w:t>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013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1 16 01053 01 0067 140</w:t>
            </w:r>
          </w:p>
        </w:tc>
        <w:tc>
          <w:tcPr>
            <w:tcW w:w="5320" w:type="dxa"/>
            <w:vAlign w:val="center"/>
          </w:tcPr>
          <w:p w:rsidR="00AF054F" w:rsidRPr="005B67A3" w:rsidRDefault="00AF054F" w:rsidP="004713CB">
            <w:pPr>
              <w:widowControl w:val="0"/>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013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1 16 01053 01 0068 140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013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1 16 01053 01 9000 140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013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1 17 05020 02 0000 180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неналоговые доходы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016</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Государственное научное учреждение "Академия наук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025</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Архивное управление Правительства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026</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Управление записей актов гражданского состояния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026</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2 02 35930 02 0000 150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государственную регистрацию актов гражданского состояния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034</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промышленности и энергетики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034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1 08 07082 01 0000 110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034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1 13 01410 01 0000 130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036</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инспекция по надзору за техническим состоянием самоходных машин и других видов техники (Гостехнадзор)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036</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1 08 07142 01 0000 110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038</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Государственный комитет цен и тарифов Чеченской </w:t>
            </w:r>
            <w:r w:rsidRPr="005B67A3">
              <w:rPr>
                <w:rFonts w:eastAsiaTheme="minorEastAsia"/>
                <w:sz w:val="19"/>
                <w:szCs w:val="19"/>
              </w:rPr>
              <w:lastRenderedPageBreak/>
              <w:t>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038</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1 16 07090 02 0000 140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038</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1 16 01142 01 0000 140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042</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транспорта и связи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1 16 07010 04 0000 140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2 02 25008 02 0000 150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2 02 25028 02 0000 150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поддержку региональных проектов в сфере информационных технологий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2 02 25589 02 0000 150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2 02 27386 02 0000 150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природных ресурсов и охраны окружающей среды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1 08 07262 01 0000 110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1 08 07282 01 0000 110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1 12 02012 01 0000 120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1 12 02052 01 0000 120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1 12 02102 02 0000 120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Сборы за участие в конкурсе (аукционе) на право пользования участками недр местного значения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1 12 04013 02 0000 120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1 12 04014 02 0000 120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использование лесов, расположенных на землях лесного фонда, в части, превышающей минимальный размер арендной платы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1 12 04015 02 0000 120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1 12 04031 02 0000 120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1 12 04032 02 0000 120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1 12 04033 02 0000 120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1 12 05020 02 0000 120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пользование водными объектами, находящимися в собственности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1 13 01410 01 0000 130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1 15 07020 01 0000 140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1 16 01071 01 0011 140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пользование объектами животного мира и водными биологическими ресурсами без разрешения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1 16 01081 01 0012 140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режима использования земельных участков и лесов в водоохранных зонах)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1 16 01081 01 0025 140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w:t>
            </w:r>
            <w:r w:rsidRPr="005B67A3">
              <w:rPr>
                <w:rFonts w:eastAsiaTheme="minorEastAsia"/>
                <w:sz w:val="19"/>
                <w:szCs w:val="19"/>
              </w:rPr>
              <w:lastRenderedPageBreak/>
              <w:t>нарушение правил использования лесов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1 16 01081 01 0026 140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1 16 01081 01 0031 140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санитарной безопасности в лесах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1 16 01081 01 0032 140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пожарной безопасности в лесах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1 16 01081 01 0037 140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1 16 01081 01 0039 140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охраны и использования природных ресурсов на особо охраняемых природных территориях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1 16 01081 01 0041 140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невнесение в установленные сроки платы за негативное воздействие на окружающую среду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1 16 01081 01 0281 140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лесного законодательства об учете древесины и сделок с ней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1 16 01081 01 0323 140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Административные штрафы, установленные Главой 8 Кодекса Российской Федерации об административных </w:t>
            </w:r>
            <w:r w:rsidRPr="005B67A3">
              <w:rPr>
                <w:rFonts w:eastAsiaTheme="minorEastAsia"/>
                <w:sz w:val="19"/>
                <w:szCs w:val="19"/>
              </w:rPr>
              <w:lastRenderedPageBreak/>
              <w:t>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1 16 01082 01 0000 140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1 16 01128 01 0001 140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 (задолженность по денежным взысканиям (штрафам) за нарушение законодательства Российской Федерации о пожарной безопасности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1 16 07010 02 0000 140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116 07030 02 0000 140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116 07040 02 0000 140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116 07090 02 0000 140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1 16 10056 02 0000 140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1 16 10076 02 0000 140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1 16 10122 01 0001 140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Доходы от денежных взысканий (штрафов), поступающие в </w:t>
            </w:r>
            <w:r w:rsidRPr="005B67A3">
              <w:rPr>
                <w:rFonts w:eastAsiaTheme="minorEastAsia"/>
                <w:sz w:val="19"/>
                <w:szCs w:val="19"/>
              </w:rPr>
              <w:lastRenderedPageBreak/>
              <w:t>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1 16 11050 01 0000 140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2 02 25016 02 0000 150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2 02 25057 02 0000 150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восстановление и экологическую реабилитацию водных объектов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2 02 25065 02 0000 150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2 02 25242 02 0000 150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2 02 35090 02 0000 150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улучшение экологического состояния гидрографической сети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2 02 35128 02 0000 150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осуществление отдельных полномочий в области водных отношений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2 02 35129 02 0000 150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осуществление отдельных полномочий в области лесных отношений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2 02 35429 02 0000 150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увеличение площади лесовосстановления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2 02 35430 02 0000 150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2 02 35431 02 0000 150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формирование запаса лесных семян для лесовосстановления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2 02 35432 02 0000 150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2 18 35129 01 1001 150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федерального бюджета от возврата остатков субвенций на осуществление отдельных полномочий в области лесных отношений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2 19 25016 02 0000 150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2 19 25131 02 0000 150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Возврат остатков субсидий на приобретение специализированной лесопожарной техники и оборудования </w:t>
            </w:r>
            <w:r w:rsidRPr="005B67A3">
              <w:rPr>
                <w:rFonts w:eastAsiaTheme="minorEastAsia"/>
                <w:sz w:val="19"/>
                <w:szCs w:val="19"/>
              </w:rPr>
              <w:lastRenderedPageBreak/>
              <w:t>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2 19 25507 02 0000 150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поддержку региональных проектов в области обращения с отходами и ликвидации накопленного экологического ущерба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2 19 35129 02 0000 150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045</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Чеченской Республики по национальной политике, внешним связям, печати и информации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2 02 25516 02 0000 150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бюджетными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автономными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045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050</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Комитет Правительства Чеченской Республики по охране и использованию культурного наследия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050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2 02 25299 02 0000 150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065</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Служба государственного жилищного надзора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065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1 16 01062 01 0024 140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065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1 16 01072 01 0232 140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065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1 16 01072 01 0233 0140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065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1 16 01092 01 0016 140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Административные штрафы, установленные Главой 9 Кодекса </w:t>
            </w:r>
            <w:r w:rsidRPr="005B67A3">
              <w:rPr>
                <w:rFonts w:eastAsiaTheme="minorEastAsia"/>
                <w:sz w:val="19"/>
                <w:szCs w:val="19"/>
              </w:rPr>
              <w:lastRenderedPageBreak/>
              <w:t>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065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1 16 01092 01 9000 140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065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1 16 01132 01 9000 140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065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1 16 01142 01 9000 140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066</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Комитет Правительства Чеченской Республики по защите прав потребителей и регулированию потребительского рынка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здравоохранения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1 16 10022 02 0000 150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2 02 25114 02 0000 150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2 02 25138 02 0000 150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2 02 25170 02 0000 150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2 02 25201 02 0000 150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развитие паллиативной медицинской помощи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2 02 25202 02 0000 150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2 02 25246 02 0000 150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новое строительство или реконструкцию детских больниц (корпусов)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2 02 25365 02 0000 150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w:t>
            </w:r>
            <w:r w:rsidRPr="005B67A3">
              <w:rPr>
                <w:rFonts w:eastAsiaTheme="minorEastAsia"/>
                <w:sz w:val="19"/>
                <w:szCs w:val="19"/>
              </w:rPr>
              <w:lastRenderedPageBreak/>
              <w:t>здравоохранения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2 02 25402 02 0000 150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2 02 25523 02 0000 150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2 02 25554 02 0000 150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обеспечение закупки авиационных работ в целях оказания медицинской помощи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2 02 25586 02 0000 150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2 02 27111 02 0000 150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2 02 27246 02 0000 150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2 02 35240 02 0000 150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2 02 35460 02 0000 150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2 02 45161 02 0000 150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2 02 45190 02 0000 150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2 02 45191 02 0000 150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2 02 45192 02 0000 150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2 02 45196 02 0000 150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2 02 45216 02 0000 150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w:t>
            </w:r>
            <w:r w:rsidRPr="005B67A3">
              <w:rPr>
                <w:rFonts w:eastAsiaTheme="minorEastAsia"/>
                <w:sz w:val="19"/>
                <w:szCs w:val="19"/>
              </w:rPr>
              <w:lastRenderedPageBreak/>
              <w:t>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2 02 45468 02 0000 150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2 02 49001 02 0000 150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075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219 25138 02 0000 150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имущественных и земельных отношений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1 11 01020 02 0000 120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1 11 02082 02 0000 120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1 11 05022 02 0000 120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1 11 05032 02 0000 120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1 11 05072 02 0000 120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сдачи в аренду имущества, составляющего казну субъекта Российской Федерации (за исключением земельных участков)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1 11 07012 02 0000 120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1 14 02022 02 0000 410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1 14 02022 02 0000 440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1 14 02023 02 0000 410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w:t>
            </w:r>
            <w:r w:rsidRPr="005B67A3">
              <w:rPr>
                <w:rFonts w:eastAsiaTheme="minorEastAsia"/>
                <w:sz w:val="19"/>
                <w:szCs w:val="19"/>
              </w:rPr>
              <w:lastRenderedPageBreak/>
              <w:t>имуществу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1 14 02023 02 0000 440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1 14 03020 02 0000 410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Средства от распоряжения и реализации выморочного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1 14 03020 02 0000 440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Средства от распоряжения и реализации выморочного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1 14 06022 02 0000 430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1 15 02020 02 0000 140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Платежи, взимаемые государственными органами (организациями) субъектов Российской Федерации за выполнение определенных функций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117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128</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Управление ветеринарии Правительства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культуры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2 02 25306 02 0000 150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2 02 25466 02 0000 150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2 02 25467 02 0000 150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2 02 25509 02 0000 150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2 02 25517 02 0000 150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2 02 25519 02 0000 150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Субсидия бюджетам субъектов Российской Федерации на поддержку отрасли культуры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2 02 27233 02 0000 150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2 02 27567 02 0000 150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2 02 45453 02 0000 150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создание виртуальных концертных залов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2 02 45454 02 0000 150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создание модельных муниципальных библиотек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2 02 45455 02 0000 150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реновацию учреждений отрасли культуры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бюджетными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автономными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2 18 25509 02 0000 150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2 18 45147 02 0000 150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2 18 60010 02 0000 150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2 19 25064 02 0000 150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2 19 25509 02 0000 150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2 19 45144 02 0000 150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2 19 45147 02 0000 150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2 19 45148 02 0000 150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2 19 45394 02 0000 150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163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труда, занятости и социального развития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2 02 25082 02 0000 150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Субсидии бюджетам субъектов Российской Федерации на предоставление жилых помещений детям-сиротам и детям, </w:t>
            </w:r>
            <w:r w:rsidRPr="005B67A3">
              <w:rPr>
                <w:rFonts w:eastAsiaTheme="minorEastAsia"/>
                <w:sz w:val="19"/>
                <w:szCs w:val="19"/>
              </w:rPr>
              <w:lastRenderedPageBreak/>
              <w:t>оставшимся без попечения родителей, лицам из их числа по договорам найма специализированных жилых помещений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2 02 25086 02 0000 150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2 02 25209 02 0000 150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2 02 25291 02 0000 150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повышение эффективности службы занятости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2 02 25294 02 0000 150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2 02 25302 02 0000 150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2 02 25404 02 0000 150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2 02 25461 02 0000 150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2 02 25462 02 0000 150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2 02 25478 02 0000 150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дополнительных мероприятий в сфере занятости населения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2 02 25514 02 0000 150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в сфере реабилитации и абилитации инвалидов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2 02 25569 02 0000 150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2 02 35134 02 0000 150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2 02 35135 02 0000 150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2 02 35137 02 0000 150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2 02 35176 02 0000 150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Субвенции бюджетам субъектов Российской Федерации на </w:t>
            </w:r>
            <w:r w:rsidRPr="005B67A3">
              <w:rPr>
                <w:rFonts w:eastAsiaTheme="minorEastAsia"/>
                <w:sz w:val="19"/>
                <w:szCs w:val="19"/>
              </w:rPr>
              <w:lastRenderedPageBreak/>
              <w:t>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2 02 35220 02 0000 150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2 02 35250 02 0000 150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оплату жилищно-коммунальных услуг отдельным категориям граждан</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2 02 35270 02 0000 150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2 02 35280 02 0000 150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2 02 35290 02 0000 150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2 02 35380 02 0000 150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2 02 35573 02 0000 150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2 02 45252 02 0000 150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2 02 45291 02 0000 150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повышение эффективности службы занятости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2 02 45293 02 0000 150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приобретение автотранспорта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2 02 45294 02 0000 150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2 02 45296 02 0000 150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2 02 45461 02 0000 150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2 02 45569 02 0000 150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на переобучение, повышение квалификации работников предприятий в целях поддержки занятости и повышения эффективности рынка труда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2 02 49001 02 0000 150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2 04 02010 02 0000 150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Предоставление негосударственными организациями грантов для получателей средств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бюджетными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автономными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2 18 25027 02 0000 150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2 18 25294 02 1001 150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федерального бюджета от возврата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2 18 35250 01 1001 150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федерального бюджета от возврата остатков субвенций на оплату жилищно-коммунальных услуг отдельным категориям граждан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2 18 45457 02 0000 150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2 18 52900 02 0000 150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N 1032-1 "О занятости населения в Российской Федерации" из бюджета Пенсионного фонда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2 18 60010 02 0000 150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2 18 71020 02 0000 150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2 19 25082 02 0000 150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2 19 25086 02 0000 150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2 19 25209 02 0000 150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w:t>
            </w:r>
            <w:r w:rsidRPr="005B67A3">
              <w:rPr>
                <w:rFonts w:eastAsiaTheme="minorEastAsia"/>
                <w:sz w:val="19"/>
                <w:szCs w:val="19"/>
              </w:rPr>
              <w:lastRenderedPageBreak/>
              <w:t>помощи неработающим пенсионерам, обучением компьютерной грамотности неработающих пенсионеров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2 19 25294 02 0000 150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2 19 25302 02 0000 150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2 19 25462 02 0000 150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2 19 25470 02 0000 150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2 19 25478 02 0000 150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субсидии на реализацию дополнительных мероприятий в сфере занятости населения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2 19 25514 02 0000 150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2 19 30090 02 0000 150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2 19 35134 02 0000 150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2 19 35135 02 0000 150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2 19 35137 02 0000 150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2 19 35176 02 0000 150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2 19 35220 02 0000 150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2 19 35250 02 0000 150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2 19 35270 02 0000 150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w:t>
            </w:r>
            <w:r w:rsidRPr="005B67A3">
              <w:rPr>
                <w:rFonts w:eastAsiaTheme="minorEastAsia"/>
                <w:sz w:val="19"/>
                <w:szCs w:val="19"/>
              </w:rPr>
              <w:lastRenderedPageBreak/>
              <w:t>по призыву,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2 19 35280 02 0000 150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2 19 35290 02 0000 150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2 19 35380 02 0000 150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2 19 35573 02 0000 150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2 19 45300 02 0000 150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2 19 45457 02 0000 150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2 19 51980 02 0000 150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образования и науки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1 08 07380 01 0000 110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1 08 07390 01 0000 110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2 02 25097 02 0000 150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2 02 25117 02 0000 150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Субсидии бюджетам субъектов Российской Федерации на формирование ИТ-инфраструктуры в государственных </w:t>
            </w:r>
            <w:r w:rsidRPr="005B67A3">
              <w:rPr>
                <w:rFonts w:eastAsiaTheme="minorEastAsia"/>
                <w:sz w:val="19"/>
                <w:szCs w:val="19"/>
              </w:rPr>
              <w:lastRenderedPageBreak/>
              <w:t>(муниципальных)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2 02 25162 02 0000 150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2 02 25169 02 0000 150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2 02 25173 02 0000 150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детских технопарков "Кванториум"</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2 02 25175 02 0000 150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ключевых центров развития детей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2 02 25177 02 0000 150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2 02 25187 02 0000 150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2 02 25189 02 0000 150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центров выявления и поддержки одаренных детей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2 02 25219 02 0000 150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центров цифрового образования детей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2 02 25230 02 0000 150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2 02 25247 02 0000 150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мобильных технопарков "Кванториум"</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2 02 25255 02 0000 150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2 02 25256 02 0000 150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2 02 25304 02 0000 150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2 02 25481 02 0000 150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2 02 25490 02 0000 150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Субсидии бюджетам субъектов Российской Федерации на </w:t>
            </w:r>
            <w:r w:rsidRPr="005B67A3">
              <w:rPr>
                <w:rFonts w:eastAsiaTheme="minorEastAsia"/>
                <w:sz w:val="19"/>
                <w:szCs w:val="19"/>
              </w:rPr>
              <w:lastRenderedPageBreak/>
              <w:t>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2 02 25491 02 0000 150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2 02 25532 02 0000 150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расходов по развитию кадрового потенциала педагогов по вопросам изучения русского языка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2 02 25537 02 0000 150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2 02 25538 02 0000 150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2 02 25539 02 0000 150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2 02 27523 02 0000 150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2 02 35260 02 0000 150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2 02 45303 02 0000 150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2 02 49999 02 0000 150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межбюджетные трансферты, передаваемые бюджетам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бюджетными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автономными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2 18 35260 01 1001 150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федерального бюджета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2 18 35260 02 0000 150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Доходы бюджетов субъектов Российской Федерации от возврата остатков субвенций на выплату единовременного </w:t>
            </w:r>
            <w:r w:rsidRPr="005B67A3">
              <w:rPr>
                <w:rFonts w:eastAsiaTheme="minorEastAsia"/>
                <w:sz w:val="19"/>
                <w:szCs w:val="19"/>
              </w:rPr>
              <w:lastRenderedPageBreak/>
              <w:t>пособия при всех формах устройства детей, лишенных родительского попечения, в семью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2 18 60010 02 0000 150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2 19 25088 02 0000 150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поощрение лучших учителей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2 19 25097 02 0000 150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2 19 25256 02 0000 150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2 19 25520 02 0000 150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2 19 35260 02 0000 150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2 19 43893 02 0000 150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сельского хозяйства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2 02 25480 02 0000 150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системы поддержки фермеров и развитие сельской кооперации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2 02 25502 02 0000 150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2 02 25508 02 0000 150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2 02 25541 02 0000 150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2 02 25542 02 0000 150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повышение продуктивности в молочном скотоводстве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2 02 25543 02 0000 150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2 02 25567 02 0000 150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обеспечение устойчивого развития сельских территорий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2 02 25568 02 0000 150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Субсидии бюджетам субъектов Российской Федерации на </w:t>
            </w:r>
            <w:r w:rsidRPr="005B67A3">
              <w:rPr>
                <w:rFonts w:eastAsiaTheme="minorEastAsia"/>
                <w:sz w:val="19"/>
                <w:szCs w:val="19"/>
              </w:rPr>
              <w:lastRenderedPageBreak/>
              <w:t>реализацию мероприятий в области мелиорации земель сельскохозяйственного назначения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2 02 25576 02 0000 150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обеспечение комплексного развития сельских территорий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2 02 27567 02 0000 150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2 02 45433 02 0000 150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2 02 45472 02 0000 150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2 02 45480 02 0000 150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2 02 49001 02 0000 150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автономными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2 18 45370 01 1001 150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2 18 90000 01 1001 150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2 19 25018 02 0000 150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2 19 25031 02 0000 150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затрат на приобретение элитных семян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2 19 25032 02 0000 150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2 19 25033 02 0000 150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2 19 25034 02 0000 150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2 19 25038 02 0000 150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2 19 25040 02 0000 150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Возврат остатков субсидий на возмещение части затрат </w:t>
            </w:r>
            <w:r w:rsidRPr="005B67A3">
              <w:rPr>
                <w:rFonts w:eastAsiaTheme="minorEastAsia"/>
                <w:sz w:val="19"/>
                <w:szCs w:val="19"/>
              </w:rPr>
              <w:lastRenderedPageBreak/>
              <w:t>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2 19 25042 02 0000 150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поддержку племенного животноводства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2 19 25043 02 0000 150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2 19 25044 02 0000 150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2 19 25048 02 0000 150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2 19 25049 02 0000 150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2 19 25051 02 0000 150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2 19 25052 02 0000 150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2 19 25053 02 0000 150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поддержку начинающих фермеров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2 19 25054 02 0000 150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развитие семейных животноводческих ферм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2 19 25054 03 0000 150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развитие семейных животноводческих ферм из бюджетов внутригородских муниципальных образований городов федерального значения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2 19 25436 02 0000 150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поддержку производства и реализации тонкорунной и полутонкорунной шерсти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2 19 25437 02 0000 150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2 19 25439 02 0000 150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2 19 25440 02 0000 150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2 19 25441 02 0000 150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2 19 25443 02 0000 150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2 19 25444 02 0000 150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2 19 25446 02 0000 150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2 19 25447 02 0000 150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2 19 25452 02 0000 150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2 19 25541 02 0000 150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2 19 45370 02 0000 150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2 19 45473 02 0000 150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компенсацию сельскохозяйственным товаропроизводителям ущерба, причиненного в результате чрезвычайных ситуаций природного характера,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207</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225</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Аппарат Уполномоченного по защите прав предпринимателей в Чеченской Республике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228</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Счетная палата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228</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1 16 01152 01 0000 140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228</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1 16 01156 01 0000 140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w:t>
            </w:r>
            <w:r w:rsidRPr="005B67A3">
              <w:rPr>
                <w:rFonts w:eastAsiaTheme="minorEastAsia"/>
                <w:sz w:val="19"/>
                <w:szCs w:val="19"/>
              </w:rPr>
              <w:lastRenderedPageBreak/>
              <w:t>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228</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1 16 01157 01 0000 140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автомобильных дорог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1 11 09032 02 0000 120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эксплуатации и использования имущества автомобильных дорог, находящихся в собственности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1 16 10057 02 0000 140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2 02 25523 02 0000 150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2 02 25567 02 0000 150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обеспечение устойчивого развития сельских территорий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2 02 27372 02 0000 150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2 02 27523 02 0000 150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2 02 27567 02 0000 150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2 02 45390 02 0000 150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финансовое обеспечение дорожной деятельности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2 02 45393 02 0000 150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2 19 45420 02 0000 150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232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Возврат прочих остатков субсидий, субвенций и иных межбюджетных трансфертов, имеющих целевое назначение, </w:t>
            </w:r>
            <w:r w:rsidRPr="005B67A3">
              <w:rPr>
                <w:rFonts w:eastAsiaTheme="minorEastAsia"/>
                <w:sz w:val="19"/>
                <w:szCs w:val="19"/>
              </w:rPr>
              <w:lastRenderedPageBreak/>
              <w:t>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248</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Конституционный суд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282</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Государственный комитет по архитектуре и градостроительству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282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1 16 07090 02 0000 140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282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1 16 07090 04 0000 140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282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1 16 07090 05 0000 140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финансов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1 11 02020 02 0000 120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размещения временно свободных средств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1 11 02102 02 0000 120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1 11 03020 02 0000 120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Проценты, полученные от предоставления бюджетных кредитов внутри страны за счет средств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1 16 01072 01 0293 140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1 16 01152 01 0014 140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нецелевое использование бюджетных средств)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1 16 01152 01 0156 140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1 16 01152 01 1510 140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1 16 01152 01 1551 140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1 16 01152 01 9000 140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1 16 10122 01 0001 140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2 02 15001 02 0000 150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Дотации бюджетам субъектов Российской Федерации на выравнивание бюджетной обеспеченности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2 02 15002 02 0000 150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Дотации бюджетам субъектов Российской Федерации на поддержку мер по обеспечению сбалансированности бюджетов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2 02 15006 02 0000 150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Дотации бюджету Чеченской Республики в целях обеспечения сбалансированности бюджета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2 02 15009 02 0000 150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2 02 15549 02 0000 150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2 02 15832 02 0000 150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2 02 15853 02 0000 150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2 02 15857 02 0000 150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Дотации бюджетам субъектов Российской Федерации на </w:t>
            </w:r>
            <w:r w:rsidRPr="005B67A3">
              <w:rPr>
                <w:rFonts w:eastAsiaTheme="minorEastAsia"/>
                <w:sz w:val="19"/>
                <w:szCs w:val="19"/>
              </w:rPr>
              <w:lastRenderedPageBreak/>
              <w:t>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2 02 29999 02 0000 150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субсидии бюджетам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2 02 35118 02 0000 150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2 02 35120 02 0000 150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2 02 35469 02 0000 150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проведение Всероссийской переписи населения 2020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2 02 35900 02 0000 150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Единая субвенция бюджетам субъектов Российской Федерации и бюджету г. Байконура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2 02 49999 02 0000 150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межбюджетные трансферты, передаваемые бюджетам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2 08 02000 02 0000 150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бюджетными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автономными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2 18 35118 02 0000 150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2 18 35118 02 1001 150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2 18 35118 02 1002 150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2 18 35900 01 1001 150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на счетах бюджетов по состоянию на 1 января текущего финансового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2 18 35900 01 1002 150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за счет восстановленной в текущем году дебиторской задолженности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2 18 60010 02 0000 150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2 18 60010 02 1001 150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1 января текущего финансового года, в рамках финансирования отчётного финансового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2 19 35119 02 0000 150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2 19 35900 02 0000 150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единой субвенции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300</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301</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Государственное учреждение Чеченской Республики "Аппарат Общественной палаты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экономического, территориального развития и торговли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1 08 07300 01 0000 110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2 02 25028 02 0000 150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поддержку региональных проектов в сфере информационных технологий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2 02 25523 02 0000 150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2 02 27523 02 0000 150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2 02 29001 02 0000 150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за счет средств резервного фонда Правительства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2 02 35469 02 0000 150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Субвенции бюджетам субъектов Российской Федерации на проведение Всероссийской переписи населения 2020 года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202 45296 02 0000 150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2 18 25064 02 0000 150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2 19 25064 02 0000 150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2 19 25527 02 0000 150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311</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Возврат прочих остатков субсидий, субвенций и иных </w:t>
            </w:r>
            <w:r w:rsidRPr="005B67A3">
              <w:rPr>
                <w:rFonts w:eastAsiaTheme="minorEastAsia"/>
                <w:sz w:val="19"/>
                <w:szCs w:val="19"/>
              </w:rPr>
              <w:lastRenderedPageBreak/>
              <w:t>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312</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строительства и жилищно-коммунального хозяйства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1 08 07400 01 0000 110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1 16 07010 02 0000 140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1 16 10021 02 0000 140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2 02 25021 02 0000 150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2 02 25113 02 0000 150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2 02 25243 02 0000 150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строительство и реконструкцию (модернизацию) объектов питьевого водоснабжения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2 02 25297 02 0000 150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2 02 25497 02 0000 150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обеспечению жильем молодых семей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2 02 25523 02 0000 150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2 02 25524 02 0000 150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2 02 25540 02 0000 150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2 02 25555 02 0000 150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программ формирования современной городской среды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2 02 25560 02 0000 150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поддержку обустройства мест массового отдыха населения (городских парков)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2 02 27111 02 0000 150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2 02 27112 02 0000 150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муниципальной собственности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2 02 29001 02 0000 150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за счет средств резервного фонда Правительства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2 02 45424 02 0000 150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2 02 45523 02 0000 150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2 03 02030 02 0000 150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2 03 02040 02 0000 150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2 03 02080 02 0000 150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2 07 02000 02 0000 150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безвозмездные поступления в бюджеты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2 19 25497 02 0000 150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реализацию мероприятий по обеспечению жильем молодых семей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312</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313</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Комитет Правительства Чеченской Республики по предупреждению и ликвидации последствий чрезвычайных ситуаций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2 02 49999 02 0000 150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межбюджетные трансферты, передаваемые бюджетам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Чеченской Республики по физической культуре, спорту и молодежной политике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1 08 07340 01 0000 110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выдачу свидетельства о государственной аккредитации региональной спортивной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1 16 07090 02 0000 140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2 02 25081 02 0000 150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2 02 25082 02 0000 150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2 02 25229 02 0000 150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tabs>
                <w:tab w:val="left" w:pos="780"/>
              </w:tabs>
              <w:autoSpaceDE w:val="0"/>
              <w:autoSpaceDN w:val="0"/>
              <w:adjustRightInd w:val="0"/>
              <w:jc w:val="center"/>
              <w:rPr>
                <w:rFonts w:eastAsiaTheme="minorEastAsia"/>
                <w:sz w:val="19"/>
                <w:szCs w:val="19"/>
              </w:rPr>
            </w:pPr>
            <w:r w:rsidRPr="005B67A3">
              <w:rPr>
                <w:rFonts w:eastAsiaTheme="minorEastAsia"/>
                <w:sz w:val="19"/>
                <w:szCs w:val="19"/>
              </w:rPr>
              <w:t>2 02 25412 02 0000 150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2 02 25495 02 0000 150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2 02 25527 02 0000 150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2 02 27139 02 0000 150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2 02 45165 02 0000 150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бюджетными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автономными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2 19 25081 02 0000 150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2 19 25127 02 0000 150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2 19 25228 02 0000 150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315</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316</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Чеченской Республики по туризму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316</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2 02 27384 02 0000 150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316</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2 19 25110 02 0000 150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Возврат остатков субсидий на реализацию мероприятий федеральной целевой программы "Развитие внутреннего и въездного туризма в Российской Федерации (2011 - 2018 </w:t>
            </w:r>
            <w:r w:rsidRPr="005B67A3">
              <w:rPr>
                <w:rFonts w:eastAsiaTheme="minorEastAsia"/>
                <w:sz w:val="19"/>
                <w:szCs w:val="19"/>
              </w:rPr>
              <w:lastRenderedPageBreak/>
              <w:t>годы)" из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323</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Министерство внутренних дел по Чеченской Республике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Служба обеспечения деятельности мировых судей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1 13 02992 02 0000 130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доходы от компенсации затрат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1 16 01053 01 0000 140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1 16 01063 01 0000 140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1 16 01073 01 9000 140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1 16 01093 01 0000 140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1 16 01103 01 0000 140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1 16 01113 01 0000 140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1 16 01123 01 0000 140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1 16 01133 01 0000 140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1 16 01143 01 0000 140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1 16 01163 01 0000 140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1 16 01173 01 0000 140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1 16 01183 01 0000 140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1 16 01193 01 0000 140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1 16 01203 01 0000 140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1 16 07090 02 0000 140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1 16 10021 02 0000 140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1 16 10022 02 0000 140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1 16 10056 02 0000 140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w:t>
            </w:r>
            <w:r w:rsidRPr="005B67A3">
              <w:rPr>
                <w:rFonts w:eastAsiaTheme="minorEastAsia"/>
                <w:sz w:val="19"/>
                <w:szCs w:val="19"/>
              </w:rPr>
              <w:lastRenderedPageBreak/>
              <w:t>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lastRenderedPageBreak/>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1 16 10076 02 0000 140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1 17 01020 02 0000 180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Невыясненные поступления, зачисляемые в бюджеты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324</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1 17 05020 02 0000 180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неналоговые доходы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383</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Комитет Правительства Чеченской Республики по дошкольному образованию</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383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2 02 25027 02 0000 150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383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2 02 25232 02 0000 150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383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2 02 45159 02 0000 150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383</w:t>
            </w: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бюджетными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444</w:t>
            </w: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Аппарат Парламента Чеченской Республики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компетенций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1 08 04010 01 0000 110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1 08 07082 01 0000 110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1 08 07300 01 0000 110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1 11 08020 02 0000 120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1 11 09022 02 0000 120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Доходы от распоряжения правами на результаты научно-технической деятельности, находящимися в собственности </w:t>
            </w:r>
            <w:r w:rsidRPr="005B67A3">
              <w:rPr>
                <w:rFonts w:eastAsiaTheme="minorEastAsia"/>
                <w:sz w:val="19"/>
                <w:szCs w:val="19"/>
              </w:rPr>
              <w:lastRenderedPageBreak/>
              <w:t>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1 11 09042 02 0000 120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1 13 01992 02 0000 130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доходы от оказания платных услуг (работ) получателями средств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1 13 02992 02 0000 130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доходы от компенсации затрат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1 14 01020 02 0000 410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продажи квартир, находящихся в собственности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1 14 04020 02 0000 420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продажи нематериальных активов, находящихся в собственности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1 15 02020 02 0000 140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Платежи, взимаемые государственными органами (организациями) субъектов Российской Федерации за выполнение определенных функций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1 16 01072 01 0029 140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1 16 01072 01 0030 140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1 16 01072 01 0293 140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1 16 01072 01 9000 140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1 16 01082 01 0032 140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1 16 01112 01 0000 140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Административные штрафы, установленные Главой 11 Кодекса Российской Федерации об административных </w:t>
            </w:r>
            <w:r w:rsidRPr="005B67A3">
              <w:rPr>
                <w:rFonts w:eastAsiaTheme="minorEastAsia"/>
                <w:sz w:val="19"/>
                <w:szCs w:val="19"/>
              </w:rPr>
              <w:lastRenderedPageBreak/>
              <w:t>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1 16 01142 01 0003 140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 рекламе)</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1 16 01142 01 0000 140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1 16 01152 01 0000 140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1 16 01152 01 9000 140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1 16 01192 01 0000 140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1 16 01202 01 0004 140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1 16 02010 02 0000 140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1 16 02020 02 0000 140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1 16 07010 02 0000 140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w:t>
            </w:r>
            <w:r w:rsidRPr="005B67A3">
              <w:rPr>
                <w:rFonts w:eastAsiaTheme="minorEastAsia"/>
                <w:sz w:val="19"/>
                <w:szCs w:val="19"/>
              </w:rPr>
              <w:lastRenderedPageBreak/>
              <w:t>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1 16 07090 02 0000 140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1 16 10123 01 0000 140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1 17 01020 02 0000 180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Невыясненные поступления, зачисляемые в бюджеты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1 17 05020 02 0000 180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неналоговые доходы бюджетов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2 07 02000 02 0000 150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Прочие безвозмездные поступления в бюджеты субъектов Российской Федерации</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бюджетными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2 18 02020 02 0000 150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автономными учреждениями остатков субсидий прошлых лет</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2 18 60010 02 0000 150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AF054F" w:rsidRPr="005B67A3" w:rsidTr="004713CB">
        <w:tc>
          <w:tcPr>
            <w:tcW w:w="1540" w:type="dxa"/>
            <w:vAlign w:val="center"/>
          </w:tcPr>
          <w:p w:rsidR="00AF054F" w:rsidRPr="005B67A3" w:rsidRDefault="00AF054F" w:rsidP="004713CB">
            <w:pPr>
              <w:widowControl w:val="0"/>
              <w:autoSpaceDE w:val="0"/>
              <w:autoSpaceDN w:val="0"/>
              <w:adjustRightInd w:val="0"/>
              <w:jc w:val="both"/>
              <w:rPr>
                <w:rFonts w:eastAsiaTheme="minorEastAsia"/>
                <w:sz w:val="19"/>
                <w:szCs w:val="19"/>
              </w:rPr>
            </w:pPr>
          </w:p>
        </w:tc>
        <w:tc>
          <w:tcPr>
            <w:tcW w:w="3360" w:type="dxa"/>
            <w:vAlign w:val="center"/>
          </w:tcPr>
          <w:p w:rsidR="00AF054F" w:rsidRPr="005B67A3" w:rsidRDefault="00AF054F" w:rsidP="004713CB">
            <w:pPr>
              <w:widowControl w:val="0"/>
              <w:autoSpaceDE w:val="0"/>
              <w:autoSpaceDN w:val="0"/>
              <w:adjustRightInd w:val="0"/>
              <w:jc w:val="center"/>
              <w:rPr>
                <w:rFonts w:eastAsiaTheme="minorEastAsia"/>
                <w:sz w:val="19"/>
                <w:szCs w:val="19"/>
              </w:rPr>
            </w:pPr>
            <w:r w:rsidRPr="005B67A3">
              <w:rPr>
                <w:rFonts w:eastAsiaTheme="minorEastAsia"/>
                <w:sz w:val="19"/>
                <w:szCs w:val="19"/>
              </w:rPr>
              <w:t>2 19 90000 02 0000 150</w:t>
            </w:r>
          </w:p>
        </w:tc>
        <w:tc>
          <w:tcPr>
            <w:tcW w:w="5320" w:type="dxa"/>
            <w:vAlign w:val="center"/>
          </w:tcPr>
          <w:p w:rsidR="00AF054F" w:rsidRPr="005B67A3" w:rsidRDefault="00AF054F" w:rsidP="004713CB">
            <w:pPr>
              <w:widowControl w:val="0"/>
              <w:tabs>
                <w:tab w:val="left" w:pos="1365"/>
              </w:tabs>
              <w:autoSpaceDE w:val="0"/>
              <w:autoSpaceDN w:val="0"/>
              <w:adjustRightInd w:val="0"/>
              <w:rPr>
                <w:rFonts w:eastAsiaTheme="minorEastAsia"/>
                <w:sz w:val="19"/>
                <w:szCs w:val="19"/>
              </w:rPr>
            </w:pPr>
            <w:r w:rsidRPr="005B67A3">
              <w:rPr>
                <w:rFonts w:eastAsiaTheme="minorEastAsia"/>
                <w:sz w:val="19"/>
                <w:szCs w:val="19"/>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9A7587" w:rsidRDefault="009A7587" w:rsidP="009A7587">
      <w:pPr>
        <w:jc w:val="right"/>
        <w:rPr>
          <w:sz w:val="28"/>
          <w:szCs w:val="28"/>
        </w:rPr>
      </w:pPr>
      <w:r w:rsidRPr="00AC4CE6">
        <w:rPr>
          <w:sz w:val="28"/>
          <w:szCs w:val="28"/>
        </w:rPr>
        <w:t>»</w:t>
      </w:r>
      <w:r>
        <w:rPr>
          <w:sz w:val="28"/>
          <w:szCs w:val="28"/>
        </w:rPr>
        <w:t>;</w:t>
      </w:r>
    </w:p>
    <w:p w:rsidR="00AA6E95" w:rsidRPr="00AF054F" w:rsidRDefault="00AA6E95" w:rsidP="00AF054F">
      <w:bookmarkStart w:id="0" w:name="_GoBack"/>
      <w:bookmarkEnd w:id="0"/>
    </w:p>
    <w:sectPr w:rsidR="00AA6E95" w:rsidRPr="00AF05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F5508"/>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8243D2"/>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E879A5"/>
    <w:multiLevelType w:val="hybridMultilevel"/>
    <w:tmpl w:val="2356FC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3E1239"/>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194853"/>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59623D"/>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155C5C"/>
    <w:multiLevelType w:val="hybridMultilevel"/>
    <w:tmpl w:val="D86C50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DCB589B"/>
    <w:multiLevelType w:val="hybridMultilevel"/>
    <w:tmpl w:val="92321D48"/>
    <w:lvl w:ilvl="0" w:tplc="CC56B14E">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1"/>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C67"/>
    <w:rsid w:val="00977C67"/>
    <w:rsid w:val="009A7587"/>
    <w:rsid w:val="00A87DD5"/>
    <w:rsid w:val="00AA6E95"/>
    <w:rsid w:val="00AF054F"/>
    <w:rsid w:val="00B57598"/>
    <w:rsid w:val="00BC6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988747-3D31-43D8-AE16-128BFEAD8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5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5759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5759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B57598"/>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unhideWhenUsed/>
    <w:qFormat/>
    <w:rsid w:val="00B57598"/>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B57598"/>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B57598"/>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7598"/>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B57598"/>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rsid w:val="00B57598"/>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rsid w:val="00B57598"/>
    <w:rPr>
      <w:rFonts w:asciiTheme="majorHAnsi" w:eastAsiaTheme="majorEastAsia" w:hAnsiTheme="majorHAnsi" w:cstheme="majorBidi"/>
      <w:i/>
      <w:iCs/>
      <w:color w:val="2E74B5" w:themeColor="accent1" w:themeShade="BF"/>
      <w:sz w:val="24"/>
      <w:szCs w:val="24"/>
      <w:lang w:eastAsia="ru-RU"/>
    </w:rPr>
  </w:style>
  <w:style w:type="character" w:customStyle="1" w:styleId="50">
    <w:name w:val="Заголовок 5 Знак"/>
    <w:basedOn w:val="a0"/>
    <w:link w:val="5"/>
    <w:uiPriority w:val="9"/>
    <w:rsid w:val="00B57598"/>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0"/>
    <w:link w:val="6"/>
    <w:uiPriority w:val="9"/>
    <w:rsid w:val="00B57598"/>
    <w:rPr>
      <w:rFonts w:asciiTheme="majorHAnsi" w:eastAsiaTheme="majorEastAsia" w:hAnsiTheme="majorHAnsi" w:cstheme="majorBidi"/>
      <w:color w:val="1F4D78" w:themeColor="accent1" w:themeShade="7F"/>
      <w:sz w:val="24"/>
      <w:szCs w:val="24"/>
      <w:lang w:eastAsia="ru-RU"/>
    </w:rPr>
  </w:style>
  <w:style w:type="numbering" w:customStyle="1" w:styleId="11">
    <w:name w:val="Нет списка1"/>
    <w:next w:val="a2"/>
    <w:uiPriority w:val="99"/>
    <w:semiHidden/>
    <w:unhideWhenUsed/>
    <w:rsid w:val="00B57598"/>
  </w:style>
  <w:style w:type="paragraph" w:customStyle="1" w:styleId="ConsTitle">
    <w:name w:val="ConsTitle"/>
    <w:rsid w:val="00B57598"/>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Title">
    <w:name w:val="ConsPlusTitle"/>
    <w:rsid w:val="00B5759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B5759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No Spacing"/>
    <w:uiPriority w:val="1"/>
    <w:qFormat/>
    <w:rsid w:val="00B57598"/>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57598"/>
    <w:pPr>
      <w:ind w:left="720"/>
      <w:contextualSpacing/>
    </w:pPr>
  </w:style>
  <w:style w:type="paragraph" w:customStyle="1" w:styleId="2TimesNewRoman14">
    <w:name w:val="Стиль Заголовок 2 + Times New Roman 14 пт Авто"/>
    <w:basedOn w:val="2"/>
    <w:rsid w:val="00B57598"/>
    <w:rPr>
      <w:rFonts w:ascii="Times New Roman" w:hAnsi="Times New Roman"/>
      <w:color w:val="auto"/>
      <w:sz w:val="28"/>
    </w:rPr>
  </w:style>
  <w:style w:type="character" w:customStyle="1" w:styleId="a5">
    <w:name w:val="Цветовое выделение"/>
    <w:uiPriority w:val="99"/>
    <w:rsid w:val="00B57598"/>
    <w:rPr>
      <w:b/>
      <w:color w:val="26282F"/>
    </w:rPr>
  </w:style>
  <w:style w:type="character" w:customStyle="1" w:styleId="a6">
    <w:name w:val="Гипертекстовая ссылка"/>
    <w:basedOn w:val="a5"/>
    <w:uiPriority w:val="99"/>
    <w:rsid w:val="00B57598"/>
    <w:rPr>
      <w:rFonts w:cs="Times New Roman"/>
      <w:b w:val="0"/>
      <w:color w:val="106BBE"/>
    </w:rPr>
  </w:style>
  <w:style w:type="paragraph" w:customStyle="1" w:styleId="a7">
    <w:name w:val="Нормальный (таблица)"/>
    <w:basedOn w:val="a"/>
    <w:next w:val="a"/>
    <w:uiPriority w:val="99"/>
    <w:rsid w:val="00B57598"/>
    <w:pPr>
      <w:widowControl w:val="0"/>
      <w:autoSpaceDE w:val="0"/>
      <w:autoSpaceDN w:val="0"/>
      <w:adjustRightInd w:val="0"/>
      <w:jc w:val="both"/>
    </w:pPr>
    <w:rPr>
      <w:rFonts w:ascii="Times New Roman CYR" w:eastAsiaTheme="minorEastAsia" w:hAnsi="Times New Roman CYR" w:cs="Times New Roman CYR"/>
    </w:rPr>
  </w:style>
  <w:style w:type="paragraph" w:customStyle="1" w:styleId="a8">
    <w:name w:val="Прижатый влево"/>
    <w:basedOn w:val="a"/>
    <w:next w:val="a"/>
    <w:uiPriority w:val="99"/>
    <w:rsid w:val="00B57598"/>
    <w:pPr>
      <w:widowControl w:val="0"/>
      <w:autoSpaceDE w:val="0"/>
      <w:autoSpaceDN w:val="0"/>
      <w:adjustRightInd w:val="0"/>
    </w:pPr>
    <w:rPr>
      <w:rFonts w:ascii="Times New Roman CYR" w:eastAsiaTheme="minorEastAsia" w:hAnsi="Times New Roman CYR" w:cs="Times New Roman CYR"/>
    </w:rPr>
  </w:style>
  <w:style w:type="character" w:customStyle="1" w:styleId="a9">
    <w:name w:val="Цветовое выделение для Текст"/>
    <w:uiPriority w:val="99"/>
    <w:rsid w:val="00B57598"/>
    <w:rPr>
      <w:rFonts w:ascii="Times New Roman CYR" w:hAnsi="Times New Roman CYR"/>
    </w:rPr>
  </w:style>
  <w:style w:type="paragraph" w:styleId="aa">
    <w:name w:val="header"/>
    <w:basedOn w:val="a"/>
    <w:link w:val="ab"/>
    <w:uiPriority w:val="99"/>
    <w:unhideWhenUsed/>
    <w:rsid w:val="00B57598"/>
    <w:pPr>
      <w:widowControl w:val="0"/>
      <w:tabs>
        <w:tab w:val="center" w:pos="4677"/>
        <w:tab w:val="right" w:pos="9355"/>
      </w:tabs>
      <w:autoSpaceDE w:val="0"/>
      <w:autoSpaceDN w:val="0"/>
      <w:adjustRightInd w:val="0"/>
      <w:ind w:firstLine="720"/>
      <w:jc w:val="both"/>
    </w:pPr>
    <w:rPr>
      <w:rFonts w:ascii="Times New Roman CYR" w:eastAsiaTheme="minorEastAsia" w:hAnsi="Times New Roman CYR" w:cs="Times New Roman CYR"/>
    </w:rPr>
  </w:style>
  <w:style w:type="character" w:customStyle="1" w:styleId="ab">
    <w:name w:val="Верхний колонтитул Знак"/>
    <w:basedOn w:val="a0"/>
    <w:link w:val="aa"/>
    <w:uiPriority w:val="99"/>
    <w:rsid w:val="00B57598"/>
    <w:rPr>
      <w:rFonts w:ascii="Times New Roman CYR" w:eastAsiaTheme="minorEastAsia" w:hAnsi="Times New Roman CYR" w:cs="Times New Roman CYR"/>
      <w:sz w:val="24"/>
      <w:szCs w:val="24"/>
      <w:lang w:eastAsia="ru-RU"/>
    </w:rPr>
  </w:style>
  <w:style w:type="paragraph" w:styleId="ac">
    <w:name w:val="footer"/>
    <w:basedOn w:val="a"/>
    <w:link w:val="ad"/>
    <w:uiPriority w:val="99"/>
    <w:unhideWhenUsed/>
    <w:rsid w:val="00B57598"/>
    <w:pPr>
      <w:widowControl w:val="0"/>
      <w:tabs>
        <w:tab w:val="center" w:pos="4677"/>
        <w:tab w:val="right" w:pos="9355"/>
      </w:tabs>
      <w:autoSpaceDE w:val="0"/>
      <w:autoSpaceDN w:val="0"/>
      <w:adjustRightInd w:val="0"/>
      <w:ind w:firstLine="720"/>
      <w:jc w:val="both"/>
    </w:pPr>
    <w:rPr>
      <w:rFonts w:ascii="Times New Roman CYR" w:eastAsiaTheme="minorEastAsia" w:hAnsi="Times New Roman CYR" w:cs="Times New Roman CYR"/>
    </w:rPr>
  </w:style>
  <w:style w:type="character" w:customStyle="1" w:styleId="ad">
    <w:name w:val="Нижний колонтитул Знак"/>
    <w:basedOn w:val="a0"/>
    <w:link w:val="ac"/>
    <w:uiPriority w:val="99"/>
    <w:rsid w:val="00B57598"/>
    <w:rPr>
      <w:rFonts w:ascii="Times New Roman CYR" w:eastAsiaTheme="minorEastAsia" w:hAnsi="Times New Roman CYR" w:cs="Times New Roman CYR"/>
      <w:sz w:val="24"/>
      <w:szCs w:val="24"/>
      <w:lang w:eastAsia="ru-RU"/>
    </w:rPr>
  </w:style>
  <w:style w:type="character" w:styleId="ae">
    <w:name w:val="Hyperlink"/>
    <w:basedOn w:val="a0"/>
    <w:uiPriority w:val="99"/>
    <w:semiHidden/>
    <w:unhideWhenUsed/>
    <w:rsid w:val="00AF054F"/>
    <w:rPr>
      <w:color w:val="0563C1"/>
      <w:u w:val="single"/>
    </w:rPr>
  </w:style>
  <w:style w:type="character" w:styleId="af">
    <w:name w:val="FollowedHyperlink"/>
    <w:basedOn w:val="a0"/>
    <w:uiPriority w:val="99"/>
    <w:semiHidden/>
    <w:unhideWhenUsed/>
    <w:rsid w:val="00AF054F"/>
    <w:rPr>
      <w:color w:val="954F72"/>
      <w:u w:val="single"/>
    </w:rPr>
  </w:style>
  <w:style w:type="paragraph" w:customStyle="1" w:styleId="xl63">
    <w:name w:val="xl63"/>
    <w:basedOn w:val="a"/>
    <w:rsid w:val="00AF054F"/>
    <w:pPr>
      <w:spacing w:before="100" w:beforeAutospacing="1" w:after="100" w:afterAutospacing="1"/>
    </w:pPr>
  </w:style>
  <w:style w:type="paragraph" w:customStyle="1" w:styleId="xl64">
    <w:name w:val="xl64"/>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5">
    <w:name w:val="xl65"/>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7">
    <w:name w:val="xl67"/>
    <w:basedOn w:val="a"/>
    <w:rsid w:val="00AF054F"/>
    <w:pPr>
      <w:spacing w:before="100" w:beforeAutospacing="1" w:after="100" w:afterAutospacing="1"/>
    </w:pPr>
    <w:rPr>
      <w:b/>
      <w:bCs/>
    </w:rPr>
  </w:style>
  <w:style w:type="paragraph" w:customStyle="1" w:styleId="xl68">
    <w:name w:val="xl68"/>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9">
    <w:name w:val="xl69"/>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70">
    <w:name w:val="xl70"/>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1">
    <w:name w:val="xl71"/>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2">
    <w:name w:val="xl72"/>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73">
    <w:name w:val="xl73"/>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5">
    <w:name w:val="xl75"/>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6">
    <w:name w:val="xl76"/>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7">
    <w:name w:val="xl77"/>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8">
    <w:name w:val="xl78"/>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4"/>
      <w:szCs w:val="14"/>
    </w:rPr>
  </w:style>
  <w:style w:type="paragraph" w:customStyle="1" w:styleId="xl79">
    <w:name w:val="xl79"/>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1">
    <w:name w:val="xl81"/>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2">
    <w:name w:val="xl82"/>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3">
    <w:name w:val="xl83"/>
    <w:basedOn w:val="a"/>
    <w:rsid w:val="00AF054F"/>
    <w:pPr>
      <w:pBdr>
        <w:top w:val="single" w:sz="4" w:space="0" w:color="auto"/>
        <w:bottom w:val="single" w:sz="4" w:space="0" w:color="auto"/>
        <w:right w:val="single" w:sz="4" w:space="0" w:color="auto"/>
      </w:pBdr>
      <w:spacing w:before="100" w:beforeAutospacing="1" w:after="100" w:afterAutospacing="1"/>
      <w:jc w:val="center"/>
      <w:textAlignment w:val="center"/>
    </w:pPr>
    <w:rPr>
      <w:sz w:val="19"/>
      <w:szCs w:val="19"/>
    </w:rPr>
  </w:style>
  <w:style w:type="paragraph" w:customStyle="1" w:styleId="xl84">
    <w:name w:val="xl84"/>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9"/>
      <w:szCs w:val="19"/>
    </w:rPr>
  </w:style>
  <w:style w:type="paragraph" w:customStyle="1" w:styleId="xl85">
    <w:name w:val="xl85"/>
    <w:basedOn w:val="a"/>
    <w:rsid w:val="00AF05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38</Pages>
  <Words>19348</Words>
  <Characters>110284</Characters>
  <Application>Microsoft Office Word</Application>
  <DocSecurity>0</DocSecurity>
  <Lines>919</Lines>
  <Paragraphs>258</Paragraphs>
  <ScaleCrop>false</ScaleCrop>
  <Company/>
  <LinksUpToDate>false</LinksUpToDate>
  <CharactersWithSpaces>129374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Гайрбеков Апти Султанович</dc:creator>
  <cp:keywords/>
  <dc:description/>
  <cp:lastModifiedBy>Гайрбеков Апти Султанович</cp:lastModifiedBy>
  <cp:revision>4</cp:revision>
  <dcterms:created xsi:type="dcterms:W3CDTF">2021-06-21T10:42:00Z</dcterms:created>
  <dcterms:modified xsi:type="dcterms:W3CDTF">2021-07-17T09:41:00Z</dcterms:modified>
</cp:coreProperties>
</file>